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2F1" w14:textId="77777777"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 xml:space="preserve">В __________ районный суд г. </w:t>
      </w:r>
      <w:r>
        <w:rPr>
          <w:rFonts w:ascii="Calibri" w:hAnsi="Calibri" w:cs="Calibri"/>
          <w:lang w:val="en-US"/>
        </w:rPr>
        <w:t>_______</w:t>
      </w:r>
    </w:p>
    <w:p w14:paraId="5CCCB5E1" w14:textId="77777777"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адрес суда</w:t>
      </w:r>
    </w:p>
    <w:p w14:paraId="346A5C2B" w14:textId="77777777"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Истец: Ф.И.О., адрес</w:t>
      </w:r>
    </w:p>
    <w:p w14:paraId="6F5EB8E2" w14:textId="77777777"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Ответчик: Ф.И.О., адрес</w:t>
      </w:r>
    </w:p>
    <w:p w14:paraId="1FE79916" w14:textId="77777777"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Госпошлина: 300 рублей (за одного ребенка)</w:t>
      </w:r>
    </w:p>
    <w:p w14:paraId="12E89286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14:paraId="7F49D4A0" w14:textId="77777777"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ИСКОВОЕ ЗАЯВЛЕНИЕ</w:t>
      </w:r>
    </w:p>
    <w:p w14:paraId="4E6EF5EF" w14:textId="77777777"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об оспаривании отцовства</w:t>
      </w:r>
    </w:p>
    <w:p w14:paraId="11DDBCC0" w14:textId="77777777"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(содержит ходатайство о назначении молекулярно-</w:t>
      </w:r>
      <w:proofErr w:type="spellStart"/>
      <w:r w:rsidRPr="00973402">
        <w:rPr>
          <w:rFonts w:ascii="Calibri" w:hAnsi="Calibri" w:cs="Calibri"/>
          <w:b/>
        </w:rPr>
        <w:t>генетиченской</w:t>
      </w:r>
      <w:proofErr w:type="spellEnd"/>
      <w:r w:rsidRPr="00973402">
        <w:rPr>
          <w:rFonts w:ascii="Calibri" w:hAnsi="Calibri" w:cs="Calibri"/>
          <w:b/>
        </w:rPr>
        <w:t xml:space="preserve"> судебной экспертизы)</w:t>
      </w:r>
    </w:p>
    <w:p w14:paraId="029ECCF3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14:paraId="2129266C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между мной и ответчицей был заключен брак (свидетельство о заключении брака серия номер).</w:t>
      </w:r>
    </w:p>
    <w:p w14:paraId="42B3D427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ответчицы родился ребенок – Ф.И.О. ребенка.</w:t>
      </w:r>
    </w:p>
    <w:p w14:paraId="07DEC1A0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Учитывая, что на момент рождения ребенка мы с ответчицей состояли в зарегистрированном браке, запись в книге записи рождений была сделана в порядке ч.1 ст.51 СК РФ.</w:t>
      </w:r>
    </w:p>
    <w:p w14:paraId="07B6C85B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брак между мной и ответчицей был расторгнут на основании ЧЕГО (свидетельство о расторжении брака серия номер).</w:t>
      </w:r>
    </w:p>
    <w:p w14:paraId="0A310B80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Считаю, что я не являюсь биологическим отцом ребенка – Ф.И.О. ребенка по следующим основаниям:</w:t>
      </w:r>
    </w:p>
    <w:p w14:paraId="1692E912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Фактически брачные отношения между нами были прекращены ДАТА.</w:t>
      </w:r>
    </w:p>
    <w:p w14:paraId="1D041A87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нас с ответчицей был последний половой акт, при этом ребенок родился ДАТА, то есть через ПРОМЕЖУТОК ВРЕМЕНИ после этого.</w:t>
      </w:r>
    </w:p>
    <w:p w14:paraId="417A6F5B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Кроме того, ребенок визуально не похож ни на меня, ни на моих родственников.</w:t>
      </w:r>
    </w:p>
    <w:p w14:paraId="110EC663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Привести иные доводы.</w:t>
      </w:r>
    </w:p>
    <w:p w14:paraId="7EDD6CA6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52 СК РФ запись родителей в книге записей рождений, произведенная в соответствии с ч. 1 статьи 51 СК РФ, может быть оспорена только в судебном порядке по требованию лица, записанного в качестве отца.</w:t>
      </w:r>
    </w:p>
    <w:p w14:paraId="0F9E0E59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lastRenderedPageBreak/>
        <w:t>В соответствии с ч.1 ст. 131 ГПК РФ в исковом заявлении могут содержаться ходатайства истца.</w:t>
      </w:r>
    </w:p>
    <w:p w14:paraId="3D99317E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Заявляю ходатайство о назначении судебной молекулярно-генетической экспертизы по установлению отцовства Ф.И.О. истца в отношении несовершеннолетнего ребенка – Ф.И.О. ребенка.</w:t>
      </w:r>
    </w:p>
    <w:p w14:paraId="390C7B5A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14:paraId="2EE4F799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2 ст. 79 ГПК РФ каждая из сторон и другие лица, участвующие в деле, вправе представить суду вопросы, подлежащие разрешению при проведении экспертизы.</w:t>
      </w:r>
    </w:p>
    <w:p w14:paraId="20FB8280" w14:textId="77777777" w:rsidR="00973402" w:rsidRPr="00973402" w:rsidRDefault="00973402" w:rsidP="00973402">
      <w:pPr>
        <w:pStyle w:val="af5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 поставить на разрешение экспертов следующие вопросы:</w:t>
      </w:r>
    </w:p>
    <w:p w14:paraId="6BCA1AC6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исключается или не исключается отцовство Ф.И.О. истца в отношении Ф.И.О. ребенка.</w:t>
      </w:r>
    </w:p>
    <w:p w14:paraId="43721990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если отцовство не исключается, то какова вероятность того, что это не является результатом случайного совпадения индивидуализирующих признаков неродственных лиц, какова вероятность отцовства?</w:t>
      </w:r>
    </w:p>
    <w:p w14:paraId="0B4B7811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Оплату производства экспертизы гарантирую.</w:t>
      </w:r>
    </w:p>
    <w:p w14:paraId="6949D3FA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На основании изложенного, и руководствуясь ст. 52 СК РФ, ст. 131-133 ГПК РФ,</w:t>
      </w:r>
    </w:p>
    <w:p w14:paraId="505619AD" w14:textId="77777777"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ПРОШУ:</w:t>
      </w:r>
    </w:p>
    <w:p w14:paraId="1223E55B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Исключить из графы «отец» записи акта о рождении ребенка – Ф.И.О. ребенка Ф.И.О. истца.</w:t>
      </w:r>
    </w:p>
    <w:p w14:paraId="06228FEE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Приложение в адрес суда:</w:t>
      </w:r>
    </w:p>
    <w:p w14:paraId="76F855F4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1. Копия свидетельства о заключении брака;</w:t>
      </w:r>
    </w:p>
    <w:p w14:paraId="30067032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2. Копия свидетельства о расторжении брака;</w:t>
      </w:r>
    </w:p>
    <w:p w14:paraId="020B0011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3. Копия свидетельства о рождении ребенка;</w:t>
      </w:r>
    </w:p>
    <w:p w14:paraId="7B0E2DBE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4. Квитанция об оплате государственной пошлины.</w:t>
      </w:r>
    </w:p>
    <w:p w14:paraId="69FDBA40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14:paraId="45DF0D21" w14:textId="77777777"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</w:t>
      </w: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</w:t>
      </w:r>
      <w:r w:rsidRPr="00973402">
        <w:rPr>
          <w:rFonts w:ascii="Calibri" w:hAnsi="Calibri" w:cs="Calibri"/>
        </w:rPr>
        <w:t>ИСТЕЦ ПОДПИСЬ</w:t>
      </w:r>
    </w:p>
    <w:p w14:paraId="190789B3" w14:textId="77777777" w:rsidR="004530B3" w:rsidRPr="00973402" w:rsidRDefault="004530B3" w:rsidP="00973402">
      <w:pPr>
        <w:spacing w:line="240" w:lineRule="auto"/>
        <w:rPr>
          <w:rFonts w:ascii="Calibri" w:hAnsi="Calibri" w:cs="Calibri"/>
        </w:rPr>
      </w:pPr>
    </w:p>
    <w:sectPr w:rsidR="004530B3" w:rsidRPr="00973402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2"/>
    <w:rsid w:val="004530B3"/>
    <w:rsid w:val="007A28DE"/>
    <w:rsid w:val="00973402"/>
    <w:rsid w:val="00EA4C1C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3E38"/>
  <w15:chartTrackingRefBased/>
  <w15:docId w15:val="{A9DAEAC6-2882-6E44-B01D-DA1E062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73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Admin</cp:lastModifiedBy>
  <cp:revision>2</cp:revision>
  <dcterms:created xsi:type="dcterms:W3CDTF">2022-10-09T16:39:00Z</dcterms:created>
  <dcterms:modified xsi:type="dcterms:W3CDTF">2022-10-09T16:39:00Z</dcterms:modified>
</cp:coreProperties>
</file>